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1. (Enem/2018)</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Revolución en la arquitectura China: Levantar rascacielos en 19 días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Un rascacielos de 57 pisos no llama la atención en la China del siglo XXI. Salvo que se haya construido en 19 días, claro. Y eso es precisamente lo que ha conseguido Broad Sustainable Building (BSB), una empresa dedicada a la fabricación de purificadores de aire y de equipos de aire acondicionado para grandes infraestructuras que ahora se ha empeñado en liderar una revolución con su propio modelo de arquitectura modular prefabricada. Como subraya su presidente, Zhang Yue, es una fórmula económica, ecológica, segura, y limpia. Ese último término, además, lo utiliza tanto para referirse al polvo que se produce en la construcción como a los gruesos sobres que suelen circular por debajo de las mesas en adjudicaciones y permisos varios. “Quiero que nuestros edificios alumbren una nueva era en la arquitectura, y que se conviertan en símbolo de la lucha contra la contaminación y el cambio climático, que es la mayor amenaza a la que se enfrenta la humanidad”, sentencia.</w:t>
      </w:r>
    </w:p>
    <w:p w:rsidR="00000000" w:rsidDel="00000000" w:rsidP="00000000" w:rsidRDefault="00000000" w:rsidRPr="00000000" w14:paraId="00000007">
      <w:pPr>
        <w:jc w:val="both"/>
        <w:rPr/>
      </w:pPr>
      <w:r w:rsidDel="00000000" w:rsidR="00000000" w:rsidRPr="00000000">
        <w:rPr>
          <w:rtl w:val="0"/>
        </w:rPr>
        <w:t xml:space="preserve">“Es como montar un Lego. Apenas hay subcontratación, lo cual ayuda a mantener un costo bayo y un control de calidad estricto, y nos permite eliminar también la corrupción inherente al sector”, explica la vicepresidenta de BSB y responsable del mercado Internacional, Jiang Yan.</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Disponível em: http://tecnologia.elpais.com. Acesso em: 23 jun. 2015 (adaptado)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No texto, alguns dos benefícios de se utilizar estruturas pré-moldadas na construção de altos edifícios estão expressos por meio da palavra limpia. Essa expressão indica que, além de produzir menos resíduos, o uso desse tipo de estrutura: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 reduz o contingente de mão de obra.</w:t>
      </w:r>
    </w:p>
    <w:p w:rsidR="00000000" w:rsidDel="00000000" w:rsidP="00000000" w:rsidRDefault="00000000" w:rsidRPr="00000000" w14:paraId="0000000F">
      <w:pPr>
        <w:jc w:val="both"/>
        <w:rPr/>
      </w:pPr>
      <w:r w:rsidDel="00000000" w:rsidR="00000000" w:rsidRPr="00000000">
        <w:rPr>
          <w:rtl w:val="0"/>
        </w:rPr>
        <w:t xml:space="preserve">b) inibe a corrupção na construção civil.</w:t>
      </w:r>
    </w:p>
    <w:p w:rsidR="00000000" w:rsidDel="00000000" w:rsidP="00000000" w:rsidRDefault="00000000" w:rsidRPr="00000000" w14:paraId="00000010">
      <w:pPr>
        <w:jc w:val="both"/>
        <w:rPr/>
      </w:pPr>
      <w:r w:rsidDel="00000000" w:rsidR="00000000" w:rsidRPr="00000000">
        <w:rPr>
          <w:rtl w:val="0"/>
        </w:rPr>
        <w:t xml:space="preserve">c) facilita o controle da qualidade da obra.</w:t>
      </w:r>
    </w:p>
    <w:p w:rsidR="00000000" w:rsidDel="00000000" w:rsidP="00000000" w:rsidRDefault="00000000" w:rsidRPr="00000000" w14:paraId="00000011">
      <w:pPr>
        <w:jc w:val="both"/>
        <w:rPr/>
      </w:pPr>
      <w:r w:rsidDel="00000000" w:rsidR="00000000" w:rsidRPr="00000000">
        <w:rPr>
          <w:rtl w:val="0"/>
        </w:rPr>
        <w:t xml:space="preserve">d) apresenta um modelo arquitetônico conciso.</w:t>
      </w:r>
    </w:p>
    <w:p w:rsidR="00000000" w:rsidDel="00000000" w:rsidP="00000000" w:rsidRDefault="00000000" w:rsidRPr="00000000" w14:paraId="00000012">
      <w:pPr>
        <w:jc w:val="both"/>
        <w:rPr/>
      </w:pPr>
      <w:r w:rsidDel="00000000" w:rsidR="00000000" w:rsidRPr="00000000">
        <w:rPr>
          <w:rtl w:val="0"/>
        </w:rPr>
        <w:t xml:space="preserve">e) otimiza os custos da construção de edifício.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2. (Enem/2018)</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¿Qué es la X Solidaria?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X Solidaria es una équis que ayuda a las personas más vulnerables. Podrás marcarla cuando hagas la declaración de Ia recta. Es Ia casilla que se denomina "Fines Sociales". Nosotros preferimos llamarla X Solidaria:</w:t>
      </w:r>
    </w:p>
    <w:p w:rsidR="00000000" w:rsidDel="00000000" w:rsidP="00000000" w:rsidRDefault="00000000" w:rsidRPr="00000000" w14:paraId="0000001B">
      <w:pPr>
        <w:numPr>
          <w:ilvl w:val="0"/>
          <w:numId w:val="1"/>
        </w:numPr>
        <w:ind w:left="720" w:hanging="360"/>
        <w:jc w:val="both"/>
        <w:rPr/>
      </w:pPr>
      <w:r w:rsidDel="00000000" w:rsidR="00000000" w:rsidRPr="00000000">
        <w:rPr>
          <w:rtl w:val="0"/>
        </w:rPr>
        <w:t xml:space="preserve">porque al marcarla haces que se destine un 0,7% de tus impuestos a programas sociales que realizan las ONG.</w:t>
      </w:r>
    </w:p>
    <w:p w:rsidR="00000000" w:rsidDel="00000000" w:rsidP="00000000" w:rsidRDefault="00000000" w:rsidRPr="00000000" w14:paraId="0000001C">
      <w:pPr>
        <w:numPr>
          <w:ilvl w:val="0"/>
          <w:numId w:val="1"/>
        </w:numPr>
        <w:ind w:left="720" w:hanging="360"/>
        <w:jc w:val="both"/>
        <w:rPr/>
      </w:pPr>
      <w:r w:rsidDel="00000000" w:rsidR="00000000" w:rsidRPr="00000000">
        <w:rPr>
          <w:rtl w:val="0"/>
        </w:rPr>
        <w:t xml:space="preserve">porque se benefician los colectivos mas desfavorecidos, sin ningún coste economico para ti.</w:t>
      </w:r>
    </w:p>
    <w:p w:rsidR="00000000" w:rsidDel="00000000" w:rsidP="00000000" w:rsidRDefault="00000000" w:rsidRPr="00000000" w14:paraId="0000001D">
      <w:pPr>
        <w:numPr>
          <w:ilvl w:val="0"/>
          <w:numId w:val="1"/>
        </w:numPr>
        <w:ind w:left="720" w:hanging="360"/>
        <w:jc w:val="both"/>
        <w:rPr/>
      </w:pPr>
      <w:r w:rsidDel="00000000" w:rsidR="00000000" w:rsidRPr="00000000">
        <w:rPr>
          <w:rtl w:val="0"/>
        </w:rPr>
        <w:t xml:space="preserve">porque NO marcarla es tomar una actitud pasiva, y dejar que sea el Estado quien decida el destino de esa parte de tus impuestos.</w:t>
      </w:r>
    </w:p>
    <w:p w:rsidR="00000000" w:rsidDel="00000000" w:rsidP="00000000" w:rsidRDefault="00000000" w:rsidRPr="00000000" w14:paraId="0000001E">
      <w:pPr>
        <w:numPr>
          <w:ilvl w:val="0"/>
          <w:numId w:val="1"/>
        </w:numPr>
        <w:ind w:left="720" w:hanging="360"/>
        <w:jc w:val="both"/>
        <w:rPr/>
      </w:pPr>
      <w:r w:rsidDel="00000000" w:rsidR="00000000" w:rsidRPr="00000000">
        <w:rPr>
          <w:rtl w:val="0"/>
        </w:rPr>
        <w:t xml:space="preserve">porque marcándola te conviertes en contribuyente activo solidario.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Disponível em: http://xsolidaria.org. Acesso em: 20 fev. 2012 (adaptado).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As ações solidárias contribuem para o enfrentamento de problemas sociais. No texto, a ação solidária ocorre quando o contribuinte: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 delega ao governo o destino de seus impostos.</w:t>
      </w:r>
    </w:p>
    <w:p w:rsidR="00000000" w:rsidDel="00000000" w:rsidP="00000000" w:rsidRDefault="00000000" w:rsidRPr="00000000" w14:paraId="00000026">
      <w:pPr>
        <w:jc w:val="both"/>
        <w:rPr/>
      </w:pPr>
      <w:r w:rsidDel="00000000" w:rsidR="00000000" w:rsidRPr="00000000">
        <w:rPr>
          <w:rtl w:val="0"/>
        </w:rPr>
        <w:t xml:space="preserve">b) escolhe projetos que terão isenção de impostos.</w:t>
      </w:r>
    </w:p>
    <w:p w:rsidR="00000000" w:rsidDel="00000000" w:rsidP="00000000" w:rsidRDefault="00000000" w:rsidRPr="00000000" w14:paraId="00000027">
      <w:pPr>
        <w:jc w:val="both"/>
        <w:rPr/>
      </w:pPr>
      <w:r w:rsidDel="00000000" w:rsidR="00000000" w:rsidRPr="00000000">
        <w:rPr>
          <w:rtl w:val="0"/>
        </w:rPr>
        <w:t xml:space="preserve">c) destina parte de seus impostos para custeio de programas sociais.</w:t>
      </w:r>
    </w:p>
    <w:p w:rsidR="00000000" w:rsidDel="00000000" w:rsidP="00000000" w:rsidRDefault="00000000" w:rsidRPr="00000000" w14:paraId="00000028">
      <w:pPr>
        <w:jc w:val="both"/>
        <w:rPr/>
      </w:pPr>
      <w:r w:rsidDel="00000000" w:rsidR="00000000" w:rsidRPr="00000000">
        <w:rPr>
          <w:rtl w:val="0"/>
        </w:rPr>
        <w:t xml:space="preserve">d) determina a criação de impostos para implantação de projetos sociais.</w:t>
      </w:r>
    </w:p>
    <w:p w:rsidR="00000000" w:rsidDel="00000000" w:rsidP="00000000" w:rsidRDefault="00000000" w:rsidRPr="00000000" w14:paraId="00000029">
      <w:pPr>
        <w:jc w:val="both"/>
        <w:rPr/>
      </w:pPr>
      <w:r w:rsidDel="00000000" w:rsidR="00000000" w:rsidRPr="00000000">
        <w:rPr>
          <w:rtl w:val="0"/>
        </w:rPr>
        <w:t xml:space="preserve">e) seleciona programas para beneficiar cidadãos vulneráveis socialmente.</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b w:val="1"/>
          <w:rtl w:val="0"/>
        </w:rPr>
        <w:t xml:space="preserve">3. (Enem/2018)</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El carpintero</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Orlando Goicoechea reconoce las maderas por el olor, de qué árboles vienen, qué edad tienen, y oliéndolas sabe si fueron cortadas a tiempo o a destiempo y les adivina los posibles contratiempos.</w:t>
      </w:r>
    </w:p>
    <w:p w:rsidR="00000000" w:rsidDel="00000000" w:rsidP="00000000" w:rsidRDefault="00000000" w:rsidRPr="00000000" w14:paraId="00000032">
      <w:pPr>
        <w:jc w:val="both"/>
        <w:rPr/>
      </w:pPr>
      <w:r w:rsidDel="00000000" w:rsidR="00000000" w:rsidRPr="00000000">
        <w:rPr>
          <w:rtl w:val="0"/>
        </w:rPr>
        <w:t xml:space="preserve">Al cabo de tantos años de trabajo, Orlando se ha dado el lujo de comprarse un video, y ve una película tras otra.</w:t>
      </w:r>
    </w:p>
    <w:p w:rsidR="00000000" w:rsidDel="00000000" w:rsidP="00000000" w:rsidRDefault="00000000" w:rsidRPr="00000000" w14:paraId="00000033">
      <w:pPr>
        <w:jc w:val="both"/>
        <w:rPr/>
      </w:pPr>
      <w:r w:rsidDel="00000000" w:rsidR="00000000" w:rsidRPr="00000000">
        <w:rPr>
          <w:rtl w:val="0"/>
        </w:rPr>
        <w:t xml:space="preserve">No sabía que eras loco por cine le dice el vecino.</w:t>
      </w:r>
    </w:p>
    <w:p w:rsidR="00000000" w:rsidDel="00000000" w:rsidP="00000000" w:rsidRDefault="00000000" w:rsidRPr="00000000" w14:paraId="00000034">
      <w:pPr>
        <w:jc w:val="both"/>
        <w:rPr/>
      </w:pPr>
      <w:r w:rsidDel="00000000" w:rsidR="00000000" w:rsidRPr="00000000">
        <w:rPr>
          <w:rtl w:val="0"/>
        </w:rPr>
        <w:t xml:space="preserve">Y Orlando le explica que no, que a él ni le va ni le viene, pero gracias al video puede detener las películas para estudiar los muebles.</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GALEANO, E. Disponivel em: http://elcajondesastre.blogcindarrio.com. Acesso em: 18 abr. 2012.</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No conto de Galeano, a expressão </w:t>
      </w:r>
      <w:r w:rsidDel="00000000" w:rsidR="00000000" w:rsidRPr="00000000">
        <w:rPr>
          <w:b w:val="1"/>
          <w:i w:val="1"/>
          <w:rtl w:val="0"/>
        </w:rPr>
        <w:t xml:space="preserve">ni le va ni le</w:t>
      </w:r>
      <w:r w:rsidDel="00000000" w:rsidR="00000000" w:rsidRPr="00000000">
        <w:rPr>
          <w:rtl w:val="0"/>
        </w:rPr>
        <w:t xml:space="preserve"> viene encerra uma opinião a respeito de cinema que:</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a) desconstrói a ideia central do conto sobre a importância das atividades de lazer.</w:t>
      </w:r>
    </w:p>
    <w:p w:rsidR="00000000" w:rsidDel="00000000" w:rsidP="00000000" w:rsidRDefault="00000000" w:rsidRPr="00000000" w14:paraId="0000003C">
      <w:pPr>
        <w:jc w:val="both"/>
        <w:rPr/>
      </w:pPr>
      <w:r w:rsidDel="00000000" w:rsidR="00000000" w:rsidRPr="00000000">
        <w:rPr>
          <w:rtl w:val="0"/>
        </w:rPr>
        <w:t xml:space="preserve">b) contradiz a percepção que o narrador tem em relação à profissão exercida por Orlando.</w:t>
      </w:r>
    </w:p>
    <w:p w:rsidR="00000000" w:rsidDel="00000000" w:rsidP="00000000" w:rsidRDefault="00000000" w:rsidRPr="00000000" w14:paraId="0000003D">
      <w:pPr>
        <w:jc w:val="both"/>
        <w:rPr/>
      </w:pPr>
      <w:r w:rsidDel="00000000" w:rsidR="00000000" w:rsidRPr="00000000">
        <w:rPr>
          <w:rtl w:val="0"/>
        </w:rPr>
        <w:t xml:space="preserve">c) revela o descaso do narrador com relação ao ofício desempenhado por Orlando.</w:t>
      </w:r>
    </w:p>
    <w:p w:rsidR="00000000" w:rsidDel="00000000" w:rsidP="00000000" w:rsidRDefault="00000000" w:rsidRPr="00000000" w14:paraId="0000003E">
      <w:pPr>
        <w:jc w:val="both"/>
        <w:rPr/>
      </w:pPr>
      <w:r w:rsidDel="00000000" w:rsidR="00000000" w:rsidRPr="00000000">
        <w:rPr>
          <w:rtl w:val="0"/>
        </w:rPr>
        <w:t xml:space="preserve">d) reforça a impressão do vizinho de que Orlando gostava de filmes.</w:t>
      </w:r>
    </w:p>
    <w:p w:rsidR="00000000" w:rsidDel="00000000" w:rsidP="00000000" w:rsidRDefault="00000000" w:rsidRPr="00000000" w14:paraId="0000003F">
      <w:pPr>
        <w:jc w:val="both"/>
        <w:rPr/>
      </w:pPr>
      <w:r w:rsidDel="00000000" w:rsidR="00000000" w:rsidRPr="00000000">
        <w:rPr>
          <w:rtl w:val="0"/>
        </w:rPr>
        <w:t xml:space="preserve">e) evidencia a extrema devoção do carpinteiro ao seu ofício.</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b w:val="1"/>
          <w:rtl w:val="0"/>
        </w:rPr>
        <w:t xml:space="preserve">4. (Enem/2017)</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Emotivo encuentro en la universidad pública</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El entonces mandatario uruguayo recibió el cariño de sus compatriotas residentes en Nueva York e informó sobre la evolución del país, las políticas de gobierno, los avances y cuentas pendientes. Como en ocasiones similares, se multiplicaron las muestras de respeto y emoción. “Una nación es un formidable sentimiento de un ‘nosotros’”, dijo.</w:t>
      </w:r>
    </w:p>
    <w:p w:rsidR="00000000" w:rsidDel="00000000" w:rsidP="00000000" w:rsidRDefault="00000000" w:rsidRPr="00000000" w14:paraId="00000046">
      <w:pPr>
        <w:jc w:val="both"/>
        <w:rPr/>
      </w:pPr>
      <w:r w:rsidDel="00000000" w:rsidR="00000000" w:rsidRPr="00000000">
        <w:rPr>
          <w:rtl w:val="0"/>
        </w:rPr>
        <w:t xml:space="preserve">Mujica comenzó su discurso relatando lo recogido de otras experiencias de comunidades en el exilio. “Muchos de ustedes echaron raíces, tienen hijos y no pueden cometer la agresión de descuajarle la vida. Tienen que cargar con esa nostalgia de ser de allá, pero estar acá”, dijo.</w:t>
      </w:r>
    </w:p>
    <w:p w:rsidR="00000000" w:rsidDel="00000000" w:rsidP="00000000" w:rsidRDefault="00000000" w:rsidRPr="00000000" w14:paraId="00000047">
      <w:pPr>
        <w:jc w:val="both"/>
        <w:rPr/>
      </w:pPr>
      <w:r w:rsidDel="00000000" w:rsidR="00000000" w:rsidRPr="00000000">
        <w:rPr>
          <w:rtl w:val="0"/>
        </w:rPr>
        <w:t xml:space="preserve">“Estamos metidos en la lucha por mejorar las circunstancias, con el sueño de que las generaciones que vengan, puedan venir con más soltura, con más apoyo”, dijo el Presidente.</w:t>
      </w:r>
    </w:p>
    <w:p w:rsidR="00000000" w:rsidDel="00000000" w:rsidP="00000000" w:rsidRDefault="00000000" w:rsidRPr="00000000" w14:paraId="00000048">
      <w:pPr>
        <w:jc w:val="both"/>
        <w:rPr/>
      </w:pPr>
      <w:r w:rsidDel="00000000" w:rsidR="00000000" w:rsidRPr="00000000">
        <w:rPr>
          <w:rtl w:val="0"/>
        </w:rPr>
        <w:t xml:space="preserve">Mujica se refirió a algunas críticas que reciben algunas políticas sociales. “Nos acusan de que damos sin contrapartida. Nos dicen ‘a la gente no hay que darle pescado, sino enseñarle a pescar’. Sí — razonó el Presidente —, pero cuando le afanaste la caña, le afanaste el bote, ¿qué le vas a pedir? Para atrás no arreglamos, arreglamos para adelante.”</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Disponível em: www.republica.com.uy. Acesso em: 26 set. 2013 (adaptado).</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No discurso dirigido aos compatriotas radicados em Nova York, o então presidente Mujica expressa o desejo de que os cidadãos que vivem no Uruguai:</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a) apoiem as políticas públicas afirmativas.</w:t>
      </w:r>
    </w:p>
    <w:p w:rsidR="00000000" w:rsidDel="00000000" w:rsidP="00000000" w:rsidRDefault="00000000" w:rsidRPr="00000000" w14:paraId="00000050">
      <w:pPr>
        <w:jc w:val="both"/>
        <w:rPr/>
      </w:pPr>
      <w:r w:rsidDel="00000000" w:rsidR="00000000" w:rsidRPr="00000000">
        <w:rPr>
          <w:rtl w:val="0"/>
        </w:rPr>
        <w:t xml:space="preserve">b) integrem-se ao processo de globalização.</w:t>
      </w:r>
    </w:p>
    <w:p w:rsidR="00000000" w:rsidDel="00000000" w:rsidP="00000000" w:rsidRDefault="00000000" w:rsidRPr="00000000" w14:paraId="00000051">
      <w:pPr>
        <w:jc w:val="both"/>
        <w:rPr/>
      </w:pPr>
      <w:r w:rsidDel="00000000" w:rsidR="00000000" w:rsidRPr="00000000">
        <w:rPr>
          <w:rtl w:val="0"/>
        </w:rPr>
        <w:t xml:space="preserve">c) cultivem o sentimento nacionalista.</w:t>
      </w:r>
    </w:p>
    <w:p w:rsidR="00000000" w:rsidDel="00000000" w:rsidP="00000000" w:rsidRDefault="00000000" w:rsidRPr="00000000" w14:paraId="00000052">
      <w:pPr>
        <w:jc w:val="both"/>
        <w:rPr/>
      </w:pPr>
      <w:r w:rsidDel="00000000" w:rsidR="00000000" w:rsidRPr="00000000">
        <w:rPr>
          <w:rtl w:val="0"/>
        </w:rPr>
        <w:t xml:space="preserve">d) ofereçam uma contrapartida à nação.</w:t>
      </w:r>
    </w:p>
    <w:p w:rsidR="00000000" w:rsidDel="00000000" w:rsidP="00000000" w:rsidRDefault="00000000" w:rsidRPr="00000000" w14:paraId="00000053">
      <w:pPr>
        <w:jc w:val="both"/>
        <w:rPr/>
      </w:pPr>
      <w:r w:rsidDel="00000000" w:rsidR="00000000" w:rsidRPr="00000000">
        <w:rPr>
          <w:rtl w:val="0"/>
        </w:rPr>
        <w:t xml:space="preserve">e) tenham melhores condições de vida.</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b w:val="1"/>
        </w:rPr>
      </w:pPr>
      <w:r w:rsidDel="00000000" w:rsidR="00000000" w:rsidRPr="00000000">
        <w:rPr>
          <w:rtl w:val="0"/>
        </w:rPr>
      </w:r>
    </w:p>
    <w:p w:rsidR="00000000" w:rsidDel="00000000" w:rsidP="00000000" w:rsidRDefault="00000000" w:rsidRPr="00000000" w14:paraId="00000057">
      <w:pPr>
        <w:jc w:val="both"/>
        <w:rPr>
          <w:b w:val="1"/>
        </w:rPr>
      </w:pPr>
      <w:r w:rsidDel="00000000" w:rsidR="00000000" w:rsidRPr="00000000">
        <w:rPr>
          <w:b w:val="1"/>
          <w:rtl w:val="0"/>
        </w:rPr>
        <w:t xml:space="preserve">5. (Enem/2016)</w:t>
      </w:r>
    </w:p>
    <w:p w:rsidR="00000000" w:rsidDel="00000000" w:rsidP="00000000" w:rsidRDefault="00000000" w:rsidRPr="00000000" w14:paraId="00000058">
      <w:pPr>
        <w:jc w:val="both"/>
        <w:rPr>
          <w:b w:val="1"/>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De tal palo, tal astilla</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Cuando Michael Acuña ingresó en la Academy of Cuisine, en el estado de Maryland, ya hacía muchos soles que era un excelente cocinero. Es que sus padres, Manuel y Albita, fueron propietarios de El Mesón Tico, en Madrid, y, desde niño, Michael no salía de la cocina.</w:t>
      </w:r>
    </w:p>
    <w:p w:rsidR="00000000" w:rsidDel="00000000" w:rsidP="00000000" w:rsidRDefault="00000000" w:rsidRPr="00000000" w14:paraId="0000005C">
      <w:pPr>
        <w:jc w:val="both"/>
        <w:rPr/>
      </w:pPr>
      <w:r w:rsidDel="00000000" w:rsidR="00000000" w:rsidRPr="00000000">
        <w:rPr>
          <w:rtl w:val="0"/>
        </w:rPr>
        <w:t xml:space="preserve">Ya graduado, trabajó en Washington, en Filomena’s Four Seasons, entre otros prestigiosos lugares. Cuando su familia regresó a su país, Costa Rica, y abrió Las Tapas de Manuel, al este de San José - la capital -, pronto se les reunió.</w:t>
      </w:r>
    </w:p>
    <w:p w:rsidR="00000000" w:rsidDel="00000000" w:rsidP="00000000" w:rsidRDefault="00000000" w:rsidRPr="00000000" w14:paraId="0000005D">
      <w:pPr>
        <w:jc w:val="both"/>
        <w:rPr/>
      </w:pPr>
      <w:r w:rsidDel="00000000" w:rsidR="00000000" w:rsidRPr="00000000">
        <w:rPr>
          <w:rtl w:val="0"/>
        </w:rPr>
        <w:t xml:space="preserve">El éxito no se hizo esperar: inmediata ampliación, primero, y luego un segundo restaurante, esta vez al oeste de la ciudad, con tablado flamenco y un alegre bar.</w:t>
      </w:r>
    </w:p>
    <w:p w:rsidR="00000000" w:rsidDel="00000000" w:rsidP="00000000" w:rsidRDefault="00000000" w:rsidRPr="00000000" w14:paraId="0000005E">
      <w:pPr>
        <w:jc w:val="both"/>
        <w:rPr/>
      </w:pPr>
      <w:r w:rsidDel="00000000" w:rsidR="00000000" w:rsidRPr="00000000">
        <w:rPr>
          <w:rtl w:val="0"/>
        </w:rPr>
        <w:t xml:space="preserve">Más de veinticinco tapas, clientes fieles que llegan una y otra vez, y una calidad constante, testimonian la razón de su éxito.</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ROSS, M. American Airlines Nexos, n. 1, mar. 2003.</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O título do texto traz uma expressão idiomática. Essa expressão, vinculada às informações do texto, reforça que o sucesso alcançado por Michael Acuna deve-se ao fato de ele ter:</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a) estudado em uma instituição renomada.</w:t>
      </w:r>
    </w:p>
    <w:p w:rsidR="00000000" w:rsidDel="00000000" w:rsidP="00000000" w:rsidRDefault="00000000" w:rsidRPr="00000000" w14:paraId="00000066">
      <w:pPr>
        <w:jc w:val="both"/>
        <w:rPr/>
      </w:pPr>
      <w:r w:rsidDel="00000000" w:rsidR="00000000" w:rsidRPr="00000000">
        <w:rPr>
          <w:rtl w:val="0"/>
        </w:rPr>
        <w:t xml:space="preserve">b) trabalhado em restaurantes internacionais.</w:t>
      </w:r>
    </w:p>
    <w:p w:rsidR="00000000" w:rsidDel="00000000" w:rsidP="00000000" w:rsidRDefault="00000000" w:rsidRPr="00000000" w14:paraId="00000067">
      <w:pPr>
        <w:jc w:val="both"/>
        <w:rPr/>
      </w:pPr>
      <w:r w:rsidDel="00000000" w:rsidR="00000000" w:rsidRPr="00000000">
        <w:rPr>
          <w:rtl w:val="0"/>
        </w:rPr>
        <w:t xml:space="preserve">c) aberto seu primeiro empreendimento individual.</w:t>
      </w:r>
    </w:p>
    <w:p w:rsidR="00000000" w:rsidDel="00000000" w:rsidP="00000000" w:rsidRDefault="00000000" w:rsidRPr="00000000" w14:paraId="00000068">
      <w:pPr>
        <w:jc w:val="both"/>
        <w:rPr/>
      </w:pPr>
      <w:r w:rsidDel="00000000" w:rsidR="00000000" w:rsidRPr="00000000">
        <w:rPr>
          <w:rtl w:val="0"/>
        </w:rPr>
        <w:t xml:space="preserve">d) voltado às raízes gastronômicas de seu país de origem.</w:t>
      </w:r>
    </w:p>
    <w:p w:rsidR="00000000" w:rsidDel="00000000" w:rsidP="00000000" w:rsidRDefault="00000000" w:rsidRPr="00000000" w14:paraId="00000069">
      <w:pPr>
        <w:jc w:val="both"/>
        <w:rPr/>
      </w:pPr>
      <w:r w:rsidDel="00000000" w:rsidR="00000000" w:rsidRPr="00000000">
        <w:rPr>
          <w:rtl w:val="0"/>
        </w:rPr>
        <w:t xml:space="preserve">e) convivido desde a infância no universo culinário da família.</w:t>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ind w:left="720" w:firstLine="0"/>
      <w:jc w:val="both"/>
      <w:rPr>
        <w:b w:val="1"/>
      </w:rPr>
    </w:pPr>
    <w:r w:rsidDel="00000000" w:rsidR="00000000" w:rsidRPr="00000000">
      <w:rPr>
        <w:b w:val="1"/>
        <w:rtl w:val="0"/>
      </w:rPr>
      <w:t xml:space="preserve">Questões de Espanhol - ENEM 2016/2017/2018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